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906" w:type="dxa"/>
        <w:jc w:val="start"/>
        <w:tblInd w:w="0" w:type="dxa"/>
        <w:tblLayout w:type="fixed"/>
        <w:tblCellMar>
          <w:top w:w="400" w:type="dxa"/>
          <w:start w:w="280" w:type="dxa"/>
          <w:bottom w:w="400" w:type="dxa"/>
          <w:end w:w="280" w:type="dxa"/>
        </w:tblCellMar>
      </w:tblPr>
      <w:tblGrid>
        <w:gridCol w:w="3600"/>
        <w:gridCol w:w="8306"/>
      </w:tblGrid>
      <w:tr>
        <w:trPr/>
        <w:tc>
          <w:tcPr>
            <w:tcW w:w="3600" w:type="dxa"/>
            <w:tcBorders/>
            <w:shd w:fill="1A2744" w:val="clear"/>
          </w:tcPr>
          <w:p>
            <w:pPr>
              <w:pStyle w:val="Normal"/>
              <w:spacing w:before="0" w:after="140"/>
              <w:jc w:val="center"/>
              <w:rPr/>
            </w:pPr>
            <w:r>
              <w:rPr/>
              <w:drawing>
                <wp:inline distT="0" distB="0" distL="0" distR="0">
                  <wp:extent cx="857250" cy="857250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20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color w:val="FFFFFF"/>
                <w:sz w:val="36"/>
                <w:szCs w:val="36"/>
              </w:rPr>
              <w:t>LUCÍA</w:t>
            </w:r>
          </w:p>
          <w:p>
            <w:pPr>
              <w:pStyle w:val="Normal"/>
              <w:spacing w:before="0" w:after="80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color w:val="FFFFFF"/>
                <w:sz w:val="36"/>
                <w:szCs w:val="36"/>
              </w:rPr>
              <w:t>MARCHETTI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Calibri" w:ascii="Calibri" w:hAnsi="Calibri"/>
                <w:i/>
                <w:iCs/>
                <w:color w:val="D4AF37"/>
                <w:sz w:val="16"/>
                <w:szCs w:val="16"/>
              </w:rPr>
              <w:t>Lic. en Comunicación Social</w:t>
            </w:r>
          </w:p>
          <w:p>
            <w:pPr>
              <w:pStyle w:val="Normal"/>
              <w:pBdr>
                <w:bottom w:val="single" w:sz="6" w:space="1" w:color="B8960C"/>
              </w:pBdr>
              <w:spacing w:before="120" w:after="80"/>
              <w:rPr/>
            </w:pPr>
            <w:r>
              <w:rPr>
                <w:rFonts w:eastAsia="Calibri" w:cs="Calibri" w:ascii="Calibri" w:hAnsi="Calibri"/>
                <w:b/>
                <w:bCs/>
                <w:caps/>
                <w:color w:val="B8960C"/>
                <w:sz w:val="18"/>
                <w:szCs w:val="18"/>
              </w:rPr>
              <w:t>DATOS PERSONALES</w:t>
            </w:r>
          </w:p>
          <w:p>
            <w:pPr>
              <w:pStyle w:val="Normal"/>
              <w:spacing w:before="0" w:after="60"/>
              <w:rPr/>
            </w:pPr>
            <w:r>
              <w:rPr>
                <w:rFonts w:eastAsia="Calibri" w:cs="Calibri" w:ascii="Calibri" w:hAnsi="Calibri"/>
                <w:color w:val="D4AF37"/>
                <w:sz w:val="18"/>
                <w:szCs w:val="18"/>
              </w:rPr>
              <w:t xml:space="preserve">✉  </w:t>
            </w:r>
            <w:r>
              <w:rPr>
                <w:rFonts w:eastAsia="Calibri" w:cs="Calibri" w:ascii="Calibri" w:hAnsi="Calibri"/>
                <w:color w:val="DDDDDD"/>
                <w:sz w:val="17"/>
                <w:szCs w:val="17"/>
              </w:rPr>
              <w:t>luciamarchetti2016@gmail.com</w:t>
            </w:r>
          </w:p>
          <w:p>
            <w:pPr>
              <w:pStyle w:val="Normal"/>
              <w:spacing w:before="0" w:after="60"/>
              <w:rPr/>
            </w:pPr>
            <w:r>
              <w:rPr>
                <w:rFonts w:eastAsia="Calibri" w:cs="Calibri" w:ascii="Calibri" w:hAnsi="Calibri"/>
                <w:color w:val="D4AF37"/>
                <w:sz w:val="18"/>
                <w:szCs w:val="18"/>
              </w:rPr>
              <w:t xml:space="preserve">✆  </w:t>
            </w:r>
            <w:r>
              <w:rPr>
                <w:rFonts w:eastAsia="Calibri" w:cs="Calibri" w:ascii="Calibri" w:hAnsi="Calibri"/>
                <w:color w:val="DDDDDD"/>
                <w:sz w:val="17"/>
                <w:szCs w:val="17"/>
              </w:rPr>
              <w:t>+54 3525-542608</w:t>
            </w:r>
          </w:p>
          <w:p>
            <w:pPr>
              <w:pStyle w:val="Normal"/>
              <w:spacing w:before="0" w:after="60"/>
              <w:rPr/>
            </w:pPr>
            <w:r>
              <w:rPr>
                <w:rFonts w:eastAsia="Calibri" w:cs="Calibri" w:ascii="Calibri" w:hAnsi="Calibri"/>
                <w:color w:val="D4AF37"/>
                <w:sz w:val="18"/>
                <w:szCs w:val="18"/>
              </w:rPr>
              <w:t xml:space="preserve">⌖  </w:t>
            </w:r>
            <w:r>
              <w:rPr>
                <w:rFonts w:eastAsia="Calibri" w:cs="Calibri" w:ascii="Calibri" w:hAnsi="Calibri"/>
                <w:color w:val="DDDDDD"/>
                <w:sz w:val="17"/>
                <w:szCs w:val="17"/>
              </w:rPr>
              <w:t>Córdoba Capital – Zona Céntrica</w:t>
            </w:r>
          </w:p>
          <w:p>
            <w:pPr>
              <w:pStyle w:val="Normal"/>
              <w:spacing w:before="0" w:after="60"/>
              <w:rPr/>
            </w:pPr>
            <w:r>
              <w:rPr>
                <w:rFonts w:eastAsia="Calibri" w:cs="Calibri" w:ascii="Calibri" w:hAnsi="Calibri"/>
                <w:b/>
                <w:bCs/>
                <w:color w:val="D4AF37"/>
                <w:sz w:val="17"/>
                <w:szCs w:val="17"/>
              </w:rPr>
              <w:t xml:space="preserve">DNI: </w:t>
            </w:r>
            <w:r>
              <w:rPr>
                <w:rFonts w:eastAsia="Calibri" w:cs="Calibri" w:ascii="Calibri" w:hAnsi="Calibri"/>
                <w:color w:val="DDDDDD"/>
                <w:sz w:val="17"/>
                <w:szCs w:val="17"/>
              </w:rPr>
              <w:t>37.873.604</w:t>
            </w:r>
          </w:p>
          <w:p>
            <w:pPr>
              <w:pStyle w:val="Normal"/>
              <w:spacing w:before="0" w:after="160"/>
              <w:rPr/>
            </w:pPr>
            <w:r>
              <w:rPr>
                <w:rFonts w:eastAsia="Calibri" w:cs="Calibri" w:ascii="Calibri" w:hAnsi="Calibri"/>
                <w:b/>
                <w:bCs/>
                <w:color w:val="D4AF37"/>
                <w:sz w:val="17"/>
                <w:szCs w:val="17"/>
              </w:rPr>
              <w:t xml:space="preserve">Nacimiento: </w:t>
            </w:r>
            <w:r>
              <w:rPr>
                <w:rFonts w:eastAsia="Calibri" w:cs="Calibri" w:ascii="Calibri" w:hAnsi="Calibri"/>
                <w:color w:val="DDDDDD"/>
                <w:sz w:val="17"/>
                <w:szCs w:val="17"/>
              </w:rPr>
              <w:t>22/07/1994</w:t>
            </w:r>
          </w:p>
          <w:p>
            <w:pPr>
              <w:pStyle w:val="Normal"/>
              <w:pBdr>
                <w:bottom w:val="single" w:sz="6" w:space="1" w:color="B8960C"/>
              </w:pBdr>
              <w:spacing w:before="120" w:after="80"/>
              <w:rPr/>
            </w:pPr>
            <w:r>
              <w:rPr>
                <w:rFonts w:eastAsia="Calibri" w:cs="Calibri" w:ascii="Calibri" w:hAnsi="Calibri"/>
                <w:b/>
                <w:bCs/>
                <w:caps/>
                <w:color w:val="B8960C"/>
                <w:sz w:val="18"/>
                <w:szCs w:val="18"/>
              </w:rPr>
              <w:t>PASTORAL Y COMUNIDAD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Calibri" w:cs="Calibri" w:ascii="Calibri" w:hAnsi="Calibri"/>
                <w:b/>
                <w:bCs/>
                <w:color w:val="FFFFFF"/>
                <w:sz w:val="17"/>
                <w:szCs w:val="17"/>
              </w:rPr>
              <w:t>Catequista de Confirmación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Calibri" w:cs="Calibri" w:ascii="Calibri" w:hAnsi="Calibri"/>
                <w:color w:val="CCCCCC"/>
                <w:sz w:val="16"/>
                <w:szCs w:val="16"/>
              </w:rPr>
              <w:t>Capilla Ntra. Sra. del Valle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Calibri" w:cs="Calibri" w:ascii="Calibri" w:hAnsi="Calibri"/>
                <w:color w:val="CCCCCC"/>
                <w:sz w:val="16"/>
                <w:szCs w:val="16"/>
              </w:rPr>
              <w:t>Estación Caroya – Arquidiócesis de Colonia Caroya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Calibri" w:cs="Calibri" w:ascii="Calibri" w:hAnsi="Calibri"/>
                <w:color w:val="D4AF37"/>
                <w:sz w:val="16"/>
                <w:szCs w:val="16"/>
              </w:rPr>
              <w:t>2022 – 2025</w:t>
            </w:r>
          </w:p>
          <w:p>
            <w:pPr>
              <w:pStyle w:val="Normal"/>
              <w:spacing w:before="0" w:after="100"/>
              <w:rPr/>
            </w:pPr>
            <w:r>
              <w:rPr>
                <w:rFonts w:eastAsia="Calibri" w:cs="Calibri" w:ascii="Calibri" w:hAnsi="Calibri"/>
                <w:i/>
                <w:iCs/>
                <w:color w:val="CCCCCC"/>
                <w:sz w:val="16"/>
                <w:szCs w:val="16"/>
              </w:rPr>
              <w:t>Párroco: Pbro. Martín Cervetto</w:t>
            </w:r>
          </w:p>
          <w:p>
            <w:pPr>
              <w:pStyle w:val="Normal"/>
              <w:spacing w:before="0" w:after="160"/>
              <w:rPr>
                <w:rFonts w:ascii="Calibri" w:hAnsi="Calibri" w:eastAsia="Calibri" w:cs="Calibri"/>
                <w:b/>
                <w:bCs/>
                <w:color w:val="D4AF37"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color w:val="D4AF37"/>
                <w:sz w:val="16"/>
                <w:szCs w:val="16"/>
              </w:rPr>
              <w:t>Legajo M-27071</w:t>
            </w:r>
          </w:p>
          <w:p>
            <w:pPr>
              <w:pStyle w:val="Normal"/>
              <w:spacing w:before="0" w:after="160"/>
              <w:rPr>
                <w:rFonts w:ascii="Calibri" w:hAnsi="Calibri" w:eastAsia="Calibri" w:cs="Calibri"/>
                <w:b/>
                <w:bCs/>
                <w:color w:val="D4AF37"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color w:val="D4AF37"/>
                <w:sz w:val="16"/>
                <w:szCs w:val="16"/>
              </w:rPr>
              <w:t>Cv. Cargado en JAEC</w:t>
            </w:r>
          </w:p>
          <w:p>
            <w:pPr>
              <w:pStyle w:val="Normal"/>
              <w:pBdr>
                <w:bottom w:val="single" w:sz="6" w:space="1" w:color="B8960C"/>
              </w:pBdr>
              <w:spacing w:before="120" w:after="80"/>
              <w:rPr/>
            </w:pPr>
            <w:r>
              <w:rPr>
                <w:rFonts w:eastAsia="Calibri" w:cs="Calibri" w:ascii="Calibri" w:hAnsi="Calibri"/>
                <w:b/>
                <w:bCs/>
                <w:caps/>
                <w:color w:val="B8960C"/>
                <w:sz w:val="18"/>
                <w:szCs w:val="18"/>
              </w:rPr>
              <w:t>COMPETENCIAS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 xml:space="preserve">• </w:t>
            </w: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>Comunicación Pedagógica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 xml:space="preserve">• </w:t>
            </w: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>TIC aplicadas a la Enseñanza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 xml:space="preserve">• </w:t>
            </w: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>Canva · Google Workspace · IA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 xml:space="preserve">• </w:t>
            </w: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>Gestión de RRHH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 xml:space="preserve">• </w:t>
            </w: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>Redacción Institucional</w:t>
            </w:r>
          </w:p>
          <w:p>
            <w:pPr>
              <w:pStyle w:val="Normal"/>
              <w:spacing w:before="0" w:after="160"/>
              <w:rPr/>
            </w:pP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 xml:space="preserve">• </w:t>
            </w: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>Organización de Eventos</w:t>
            </w:r>
          </w:p>
          <w:p>
            <w:pPr>
              <w:pStyle w:val="Normal"/>
              <w:pBdr>
                <w:bottom w:val="single" w:sz="6" w:space="1" w:color="B8960C"/>
              </w:pBdr>
              <w:spacing w:before="120" w:after="80"/>
              <w:rPr/>
            </w:pPr>
            <w:r>
              <w:rPr>
                <w:rFonts w:eastAsia="Calibri" w:cs="Calibri" w:ascii="Calibri" w:hAnsi="Calibri"/>
                <w:b/>
                <w:bCs/>
                <w:caps/>
                <w:color w:val="B8960C"/>
                <w:sz w:val="18"/>
                <w:szCs w:val="18"/>
              </w:rPr>
              <w:t>IDIOMAS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b/>
                <w:bCs/>
                <w:color w:val="D4AF37"/>
                <w:sz w:val="17"/>
                <w:szCs w:val="17"/>
              </w:rPr>
              <w:t xml:space="preserve">Castellano: </w:t>
            </w: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>Nativo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b/>
                <w:bCs/>
                <w:color w:val="D4AF37"/>
                <w:sz w:val="17"/>
                <w:szCs w:val="17"/>
              </w:rPr>
              <w:t xml:space="preserve">Inglés: </w:t>
            </w: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>B1</w:t>
            </w:r>
          </w:p>
          <w:p>
            <w:pPr>
              <w:pStyle w:val="Normal"/>
              <w:spacing w:before="0" w:after="80"/>
              <w:rPr/>
            </w:pPr>
            <w:r>
              <w:rPr>
                <w:rFonts w:eastAsia="Calibri" w:cs="Calibri" w:ascii="Calibri" w:hAnsi="Calibri"/>
                <w:b/>
                <w:bCs/>
                <w:color w:val="D4AF37"/>
                <w:sz w:val="17"/>
                <w:szCs w:val="17"/>
              </w:rPr>
              <w:t xml:space="preserve">Italiano: </w:t>
            </w:r>
            <w:r>
              <w:rPr>
                <w:rFonts w:eastAsia="Calibri" w:cs="Calibri" w:ascii="Calibri" w:hAnsi="Calibri"/>
                <w:color w:val="CCCCCC"/>
                <w:sz w:val="17"/>
                <w:szCs w:val="17"/>
              </w:rPr>
              <w:t>Básico</w:t>
            </w:r>
          </w:p>
        </w:tc>
        <w:tc>
          <w:tcPr>
            <w:tcW w:w="8306" w:type="dxa"/>
            <w:tcBorders/>
            <w:tcMar>
              <w:start w:w="360" w:type="dxa"/>
              <w:end w:w="360" w:type="dxa"/>
            </w:tcMar>
          </w:tcPr>
          <w:p>
            <w:pPr>
              <w:pStyle w:val="Normal"/>
              <w:pBdr>
                <w:bottom w:val="single" w:sz="8" w:space="1" w:color="B8960C"/>
              </w:pBdr>
              <w:spacing w:before="160" w:after="80"/>
              <w:rPr/>
            </w:pPr>
            <w:r>
              <w:rPr>
                <w:rFonts w:eastAsia="Calibri" w:cs="Calibri" w:ascii="Calibri" w:hAnsi="Calibri"/>
                <w:b/>
                <w:bCs/>
                <w:caps/>
                <w:color w:val="1A2744"/>
                <w:sz w:val="22"/>
                <w:szCs w:val="22"/>
              </w:rPr>
              <w:t>PERFIL</w:t>
            </w:r>
          </w:p>
          <w:p>
            <w:pPr>
              <w:pStyle w:val="Normal"/>
              <w:shd w:val="clear" w:fill="FAF8F3"/>
              <w:spacing w:before="0" w:after="160"/>
              <w:rPr/>
            </w:pPr>
            <w:r>
              <w:rPr>
                <w:rFonts w:eastAsia="Calibri" w:cs="Calibri" w:ascii="Calibri" w:hAnsi="Calibri"/>
                <w:i/>
                <w:iCs/>
                <w:color w:val="444444"/>
                <w:sz w:val="19"/>
                <w:szCs w:val="19"/>
              </w:rPr>
              <w:t>Licenciada en Comunicación Social (UNC) con más de 4 años de experiencia en comunicación institucional y educación. Cursando el Profesorado en Comunicación Social y la Diplomatura "Aprender a Enseñar". Catequista de Confirmación durante tres años, con currículum incorporado en la JAEC. Busco desarrollarme en instituciones educativas católicas desde la docencia, la preceptoría o la comunicación institucional, con compromiso vocacional y valores de servicio.</w:t>
            </w:r>
          </w:p>
          <w:p>
            <w:pPr>
              <w:pStyle w:val="Normal"/>
              <w:pBdr>
                <w:bottom w:val="single" w:sz="8" w:space="1" w:color="B8960C"/>
              </w:pBdr>
              <w:spacing w:before="160" w:after="80"/>
              <w:rPr/>
            </w:pPr>
            <w:r>
              <w:rPr>
                <w:rFonts w:eastAsia="Calibri" w:cs="Calibri" w:ascii="Calibri" w:hAnsi="Calibri"/>
                <w:b/>
                <w:bCs/>
                <w:caps/>
                <w:color w:val="1A2744"/>
                <w:sz w:val="22"/>
                <w:szCs w:val="22"/>
              </w:rPr>
              <w:t>FORMACIÓN ACADÉMICA</w:t>
            </w:r>
          </w:p>
          <w:p>
            <w:pPr>
              <w:pStyle w:val="Normal"/>
              <w:spacing w:before="0" w:after="3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20"/>
                <w:szCs w:val="20"/>
              </w:rPr>
              <w:t>Profesorado en Comunicación Social</w:t>
            </w:r>
          </w:p>
          <w:p>
            <w:pPr>
              <w:pStyle w:val="Normal"/>
              <w:spacing w:before="0" w:after="100"/>
              <w:rPr/>
            </w:pPr>
            <w:r>
              <w:rPr>
                <w:rFonts w:eastAsia="Calibri" w:cs="Calibri" w:ascii="Calibri" w:hAnsi="Calibri"/>
                <w:i/>
                <w:iCs/>
                <w:color w:val="444444"/>
                <w:sz w:val="18"/>
                <w:szCs w:val="18"/>
              </w:rPr>
              <w:t>FCC – Universidad Nacional de Córdoba  |  En curso desde marzo 2025</w:t>
            </w:r>
          </w:p>
          <w:p>
            <w:pPr>
              <w:pStyle w:val="Normal"/>
              <w:spacing w:before="0" w:after="3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20"/>
                <w:szCs w:val="20"/>
              </w:rPr>
              <w:t>Licenciatura en Comunicación Social</w:t>
            </w:r>
          </w:p>
          <w:p>
            <w:pPr>
              <w:pStyle w:val="Normal"/>
              <w:spacing w:before="0" w:after="100"/>
              <w:rPr/>
            </w:pPr>
            <w:r>
              <w:rPr>
                <w:rFonts w:eastAsia="Calibri" w:cs="Calibri" w:ascii="Calibri" w:hAnsi="Calibri"/>
                <w:i/>
                <w:iCs/>
                <w:color w:val="444444"/>
                <w:sz w:val="18"/>
                <w:szCs w:val="18"/>
              </w:rPr>
              <w:t>FCC – Universidad Nacional de Córdoba  |  Finalizada octubre 2024</w:t>
            </w:r>
          </w:p>
          <w:p>
            <w:pPr>
              <w:pStyle w:val="Normal"/>
              <w:spacing w:before="0" w:after="3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20"/>
                <w:szCs w:val="20"/>
              </w:rPr>
              <w:t>Pro-Secretariado Docente y Preceptoría</w:t>
            </w:r>
          </w:p>
          <w:p>
            <w:pPr>
              <w:pStyle w:val="Normal"/>
              <w:spacing w:before="0" w:after="140"/>
              <w:rPr/>
            </w:pPr>
            <w:r>
              <w:rPr>
                <w:rFonts w:eastAsia="Calibri" w:cs="Calibri" w:ascii="Calibri" w:hAnsi="Calibri"/>
                <w:i/>
                <w:iCs/>
                <w:color w:val="444444"/>
                <w:sz w:val="18"/>
                <w:szCs w:val="18"/>
              </w:rPr>
              <w:t>IDEAS  |  Finalizada 2019</w:t>
            </w:r>
          </w:p>
          <w:p>
            <w:pPr>
              <w:pStyle w:val="Normal"/>
              <w:pBdr>
                <w:bottom w:val="single" w:sz="8" w:space="1" w:color="B8960C"/>
              </w:pBdr>
              <w:spacing w:before="160" w:after="80"/>
              <w:rPr/>
            </w:pPr>
            <w:r>
              <w:rPr>
                <w:rFonts w:eastAsia="Calibri" w:cs="Calibri" w:ascii="Calibri" w:hAnsi="Calibri"/>
                <w:b/>
                <w:bCs/>
                <w:caps/>
                <w:color w:val="1A2744"/>
                <w:sz w:val="22"/>
                <w:szCs w:val="22"/>
              </w:rPr>
              <w:t>EXPERIENCIA DOCENTE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20"/>
                <w:szCs w:val="20"/>
              </w:rPr>
              <w:t>Profesora Adscripta – Análisis Institucional I y II</w:t>
            </w:r>
            <w:r>
              <w:rPr>
                <w:rFonts w:eastAsia="Calibri" w:cs="Calibri" w:ascii="Calibri" w:hAnsi="Calibri"/>
                <w:color w:val="B8960C"/>
                <w:sz w:val="18"/>
                <w:szCs w:val="18"/>
              </w:rPr>
              <w:t xml:space="preserve">   Feb 2025 – Dic 2026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Calibri" w:cs="Calibri" w:ascii="Calibri" w:hAnsi="Calibri"/>
                <w:i/>
                <w:iCs/>
                <w:color w:val="444444"/>
                <w:sz w:val="18"/>
                <w:szCs w:val="18"/>
              </w:rPr>
              <w:t>FCC – Universidad Nacional de Córdoba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Diseño y dictado de propuestas pedagógicas por unidad temática.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Tutoría y acompañamiento de estudiantes; corrección de trabajos y exámenes.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Investigación académica (Plan Consolidar 2023 – UNC).</w:t>
            </w:r>
          </w:p>
          <w:p>
            <w:pPr>
              <w:pStyle w:val="Normal"/>
              <w:spacing w:before="0" w:after="8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20"/>
                <w:szCs w:val="20"/>
              </w:rPr>
              <w:t>Ayudante de Alumnos/as – Análisis Institucional I y II</w:t>
            </w:r>
            <w:r>
              <w:rPr>
                <w:rFonts w:eastAsia="Calibri" w:cs="Calibri" w:ascii="Calibri" w:hAnsi="Calibri"/>
                <w:color w:val="B8960C"/>
                <w:sz w:val="18"/>
                <w:szCs w:val="18"/>
              </w:rPr>
              <w:t xml:space="preserve">   Feb 2023 – Dic 2024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Calibri" w:cs="Calibri" w:ascii="Calibri" w:hAnsi="Calibri"/>
                <w:i/>
                <w:iCs/>
                <w:color w:val="444444"/>
                <w:sz w:val="18"/>
                <w:szCs w:val="18"/>
              </w:rPr>
              <w:t>FCC – UNC  |  aprox. 130 alumnos/as por comisión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Coordinación de cronogramas y tareas administrativas de las materias.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Nexo entre docentes y estudiantes; gestión de comunicación grupal.</w:t>
            </w:r>
          </w:p>
          <w:p>
            <w:pPr>
              <w:pStyle w:val="Normal"/>
              <w:spacing w:before="0" w:after="8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20"/>
                <w:szCs w:val="20"/>
              </w:rPr>
              <w:t>Practicante – Gestión y Planificación de la Comunicación</w:t>
            </w:r>
            <w:r>
              <w:rPr>
                <w:rFonts w:eastAsia="Calibri" w:cs="Calibri" w:ascii="Calibri" w:hAnsi="Calibri"/>
                <w:color w:val="B8960C"/>
                <w:sz w:val="18"/>
                <w:szCs w:val="18"/>
              </w:rPr>
              <w:t xml:space="preserve">   Sep–Dic 2023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Calibri" w:cs="Calibri" w:ascii="Calibri" w:hAnsi="Calibri"/>
                <w:i/>
                <w:iCs/>
                <w:color w:val="444444"/>
                <w:sz w:val="18"/>
                <w:szCs w:val="18"/>
              </w:rPr>
              <w:t>Secretaría de Extensión – FCE, UNC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Administración de redes sociales y producción de piezas gráficas institucionales.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Planificación de proyectos de modernización y organización de eventos.</w:t>
            </w:r>
          </w:p>
          <w:p>
            <w:pPr>
              <w:pStyle w:val="Normal"/>
              <w:spacing w:before="0" w:after="140"/>
              <w:rPr/>
            </w:pPr>
            <w:r>
              <w:rPr/>
            </w:r>
          </w:p>
          <w:p>
            <w:pPr>
              <w:pStyle w:val="Normal"/>
              <w:pBdr>
                <w:bottom w:val="single" w:sz="8" w:space="1" w:color="B8960C"/>
              </w:pBdr>
              <w:spacing w:before="160" w:after="80"/>
              <w:rPr/>
            </w:pPr>
            <w:r>
              <w:rPr>
                <w:rFonts w:eastAsia="Calibri" w:cs="Calibri" w:ascii="Calibri" w:hAnsi="Calibri"/>
                <w:b/>
                <w:bCs/>
                <w:caps/>
                <w:color w:val="1A2744"/>
                <w:sz w:val="22"/>
                <w:szCs w:val="22"/>
              </w:rPr>
              <w:t>EXPERIENCIA COMUNICACIONAL E INSTITUCIONAL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20"/>
                <w:szCs w:val="20"/>
              </w:rPr>
              <w:t>Analista de Comunicación  |  Cámara de Comercio de Córdoba</w:t>
            </w:r>
            <w:r>
              <w:rPr>
                <w:rFonts w:eastAsia="Calibri" w:cs="Calibri" w:ascii="Calibri" w:hAnsi="Calibri"/>
                <w:color w:val="B8960C"/>
                <w:sz w:val="18"/>
                <w:szCs w:val="18"/>
              </w:rPr>
              <w:t xml:space="preserve">   Feb 2025 – Abr 2026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Plan de comunicaciones internas y externas; cobertura de más de 15 eventos.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Gestión de Meta Ads, Google Ads, Google Analytics y WordPress.</w:t>
            </w:r>
          </w:p>
          <w:p>
            <w:pPr>
              <w:pStyle w:val="Normal"/>
              <w:spacing w:before="0" w:after="80"/>
              <w:rPr/>
            </w:pPr>
            <w:r>
              <w:rPr/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20"/>
                <w:szCs w:val="20"/>
              </w:rPr>
              <w:t>Ejecutiva de Comunicación y RRHH  |  Inbux</w:t>
            </w:r>
            <w:r>
              <w:rPr>
                <w:rFonts w:eastAsia="Calibri" w:cs="Calibri" w:ascii="Calibri" w:hAnsi="Calibri"/>
                <w:color w:val="B8960C"/>
                <w:sz w:val="18"/>
                <w:szCs w:val="18"/>
              </w:rPr>
              <w:t xml:space="preserve">   Mar–Nov 2024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Estrategia de cultura organizacional y comunicación interna.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60"/>
              <w:rPr/>
            </w:pP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>Descripción de puestos, captación de talentos y observación en entrevistas.</w:t>
            </w:r>
          </w:p>
          <w:p>
            <w:pPr>
              <w:pStyle w:val="Normal"/>
              <w:spacing w:before="0" w:after="140"/>
              <w:rPr/>
            </w:pPr>
            <w:r>
              <w:rPr/>
            </w:r>
          </w:p>
          <w:p>
            <w:pPr>
              <w:pStyle w:val="Normal"/>
              <w:pBdr>
                <w:bottom w:val="single" w:sz="8" w:space="1" w:color="B8960C"/>
              </w:pBdr>
              <w:spacing w:before="160" w:after="80"/>
              <w:rPr/>
            </w:pPr>
            <w:r>
              <w:rPr>
                <w:rFonts w:eastAsia="Calibri" w:cs="Calibri" w:ascii="Calibri" w:hAnsi="Calibri"/>
                <w:b/>
                <w:bCs/>
                <w:caps/>
                <w:color w:val="1A2744"/>
                <w:sz w:val="22"/>
                <w:szCs w:val="22"/>
              </w:rPr>
              <w:t>FORMACIÓN COMPLEMENTARIA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19"/>
                <w:szCs w:val="19"/>
              </w:rPr>
              <w:t>Diplomatura "Aprender a Enseñar"</w:t>
            </w: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 xml:space="preserve">  –  UNC · 2025 – actualidad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19"/>
                <w:szCs w:val="19"/>
              </w:rPr>
              <w:t>Operación de IA Generativa</w:t>
            </w: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 xml:space="preserve">  –  En curso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19"/>
                <w:szCs w:val="19"/>
              </w:rPr>
              <w:t>Gestión de RRHH y Liquidación de Sueldos</w:t>
            </w: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 xml:space="preserve">  –  Municipalidad Cba / FCE-UNC · 2024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19"/>
                <w:szCs w:val="19"/>
              </w:rPr>
              <w:t>Google Ads y Marketing 360</w:t>
            </w: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 xml:space="preserve">  –  FCC-UNC / Eidos · 2024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19"/>
                <w:szCs w:val="19"/>
              </w:rPr>
              <w:t>Mandos Medios</w:t>
            </w: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 xml:space="preserve">  –  Cámara de Comercio · 2024</w:t>
            </w:r>
          </w:p>
          <w:p>
            <w:pPr>
              <w:pStyle w:val="Normal"/>
              <w:spacing w:before="0" w:after="50"/>
              <w:rPr/>
            </w:pPr>
            <w:r>
              <w:rPr>
                <w:rFonts w:eastAsia="Calibri" w:cs="Calibri" w:ascii="Calibri" w:hAnsi="Calibri"/>
                <w:b/>
                <w:bCs/>
                <w:color w:val="1A2744"/>
                <w:sz w:val="19"/>
                <w:szCs w:val="19"/>
              </w:rPr>
              <w:t>Equipo de Investigación Consolidar 2023</w:t>
            </w:r>
            <w:r>
              <w:rPr>
                <w:rFonts w:eastAsia="Calibri" w:cs="Calibri" w:ascii="Calibri" w:hAnsi="Calibri"/>
                <w:color w:val="444444"/>
                <w:sz w:val="18"/>
                <w:szCs w:val="18"/>
              </w:rPr>
              <w:t xml:space="preserve">  –  UNC</w:t>
            </w:r>
          </w:p>
        </w:tc>
      </w:tr>
    </w:tbl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440" w:hanging="2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es-AR" w:eastAsia="zh-CN" w:bidi="hi-IN"/>
    </w:rPr>
  </w:style>
  <w:style w:type="paragraph" w:styleId="Heading1">
    <w:name w:val="heading 1"/>
    <w:basedOn w:val="Ttulo"/>
    <w:qFormat/>
    <w:pPr/>
    <w:rPr>
      <w:color w:val="2E74B5"/>
      <w:sz w:val="32"/>
      <w:szCs w:val="32"/>
    </w:rPr>
  </w:style>
  <w:style w:type="paragraph" w:styleId="Heading2">
    <w:name w:val="heading 2"/>
    <w:basedOn w:val="Ttulo"/>
    <w:qFormat/>
    <w:pPr/>
    <w:rPr>
      <w:color w:val="2E74B5"/>
      <w:sz w:val="26"/>
      <w:szCs w:val="26"/>
    </w:rPr>
  </w:style>
  <w:style w:type="paragraph" w:styleId="Heading3">
    <w:name w:val="heading 3"/>
    <w:basedOn w:val="Ttulo"/>
    <w:qFormat/>
    <w:pPr/>
    <w:rPr>
      <w:color w:val="1F4D78"/>
      <w:sz w:val="24"/>
      <w:szCs w:val="24"/>
    </w:rPr>
  </w:style>
  <w:style w:type="paragraph" w:styleId="Heading4">
    <w:name w:val="heading 4"/>
    <w:basedOn w:val="Ttulo"/>
    <w:qFormat/>
    <w:pPr/>
    <w:rPr>
      <w:i/>
      <w:iCs/>
      <w:color w:val="2E74B5"/>
    </w:rPr>
  </w:style>
  <w:style w:type="paragraph" w:styleId="Heading5">
    <w:name w:val="heading 5"/>
    <w:basedOn w:val="Ttulo"/>
    <w:qFormat/>
    <w:pPr/>
    <w:rPr>
      <w:color w:val="2E74B5"/>
    </w:rPr>
  </w:style>
  <w:style w:type="paragraph" w:styleId="Heading6">
    <w:name w:val="heading 6"/>
    <w:basedOn w:val="Ttu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Ttu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Times New Roman" w:hAnsi="Times New Roman" w:eastAsia="NSimSun" w:cs="Arial"/>
      <w:b/>
      <w:bCs/>
      <w:color w:val="auto"/>
      <w:kern w:val="0"/>
      <w:sz w:val="20"/>
      <w:szCs w:val="20"/>
      <w:lang w:val="es-AR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es-A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LibreOffice/26.2.3.2$Windows_X86_64 LibreOffice_project/70e089b17412e4cb7773e41413306b17a2328c34</Application>
  <AppVersion>15.0000</AppVersion>
  <Pages>1</Pages>
  <Words>432</Words>
  <Characters>2568</Characters>
  <CharactersWithSpaces>2981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2026-05-14T03:22:46Z</dcterms:created>
  <dc:creator>Un-named</dc:creator>
  <dc:description/>
  <dc:language>es-AR</dc:language>
  <cp:lastModifiedBy/>
  <dcterms:modified xsi:type="dcterms:W3CDTF">2026-05-14T00:35:09Z</dcterms:modified>
  <cp:revision>2</cp:revision>
  <dc:subject/>
  <dc:title/>
</cp:coreProperties>
</file>